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A77A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do zarządzenia dyrektora</w:t>
      </w:r>
    </w:p>
    <w:p w14:paraId="06B8D46F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Zespołu Szkolno - Przedszkolnego w Bytyniu</w:t>
      </w:r>
    </w:p>
    <w:p w14:paraId="7BBA5A19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nr  </w:t>
      </w:r>
      <w:r>
        <w:rPr>
          <w:rFonts w:hint="default" w:cstheme="minorHAnsi"/>
          <w:sz w:val="24"/>
          <w:szCs w:val="24"/>
          <w:lang w:val="pl-PL"/>
        </w:rPr>
        <w:t>9</w:t>
      </w:r>
      <w:r>
        <w:rPr>
          <w:rFonts w:cstheme="minorHAnsi"/>
          <w:sz w:val="24"/>
          <w:szCs w:val="24"/>
        </w:rPr>
        <w:t>/202</w:t>
      </w:r>
      <w:r>
        <w:rPr>
          <w:rFonts w:hint="default" w:cstheme="minorHAnsi"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</w:rPr>
        <w:t>/202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z dn. 1</w:t>
      </w:r>
      <w:r>
        <w:rPr>
          <w:rFonts w:hint="default" w:cstheme="minorHAnsi"/>
          <w:sz w:val="24"/>
          <w:szCs w:val="24"/>
          <w:lang w:val="pl-PL"/>
        </w:rPr>
        <w:t>4</w:t>
      </w:r>
      <w:r>
        <w:rPr>
          <w:rFonts w:cstheme="minorHAnsi"/>
          <w:sz w:val="24"/>
          <w:szCs w:val="24"/>
        </w:rPr>
        <w:t>.01.202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371F5EA1">
      <w:pPr>
        <w:spacing w:after="0"/>
        <w:jc w:val="right"/>
        <w:rPr>
          <w:rFonts w:cstheme="minorHAnsi"/>
          <w:sz w:val="24"/>
          <w:szCs w:val="24"/>
        </w:rPr>
      </w:pPr>
    </w:p>
    <w:p w14:paraId="497E0F8B">
      <w:pPr>
        <w:spacing w:after="0"/>
        <w:jc w:val="right"/>
        <w:rPr>
          <w:rFonts w:cstheme="minorHAnsi"/>
          <w:sz w:val="24"/>
          <w:szCs w:val="24"/>
        </w:rPr>
      </w:pPr>
    </w:p>
    <w:p w14:paraId="0427252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 rekrutacji dzieci do oddziałów przedszkolnych i przedszkola</w:t>
      </w:r>
    </w:p>
    <w:p w14:paraId="6CC94B51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Zespołu Szkolno – Przedszkolnego w Bytyniu. </w:t>
      </w:r>
    </w:p>
    <w:p w14:paraId="015B4FD3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27120C9F">
      <w:pPr>
        <w:spacing w:after="0"/>
        <w:jc w:val="center"/>
        <w:rPr>
          <w:rFonts w:cstheme="minorHAnsi"/>
          <w:sz w:val="24"/>
          <w:szCs w:val="24"/>
        </w:rPr>
      </w:pPr>
    </w:p>
    <w:p w14:paraId="7A7B07BA">
      <w:pPr>
        <w:spacing w:after="0"/>
        <w:jc w:val="center"/>
        <w:rPr>
          <w:rFonts w:cstheme="minorHAnsi"/>
          <w:sz w:val="24"/>
          <w:szCs w:val="24"/>
        </w:rPr>
      </w:pPr>
    </w:p>
    <w:p w14:paraId="5CE4595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</w:t>
      </w:r>
    </w:p>
    <w:p w14:paraId="3F44ADC8">
      <w:pPr>
        <w:spacing w:after="0"/>
        <w:jc w:val="center"/>
        <w:rPr>
          <w:rFonts w:cstheme="minorHAnsi"/>
          <w:sz w:val="24"/>
          <w:szCs w:val="24"/>
        </w:rPr>
      </w:pPr>
    </w:p>
    <w:p w14:paraId="48CBB49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Zasady przyjęcia dzieci na rok szkolny 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>/202</w:t>
      </w:r>
      <w:r>
        <w:rPr>
          <w:rFonts w:hint="default" w:cstheme="minorHAnsi"/>
          <w:sz w:val="24"/>
          <w:szCs w:val="24"/>
          <w:lang w:val="pl-PL"/>
        </w:rPr>
        <w:t>7</w:t>
      </w:r>
      <w:r>
        <w:rPr>
          <w:rFonts w:cstheme="minorHAnsi"/>
          <w:sz w:val="24"/>
          <w:szCs w:val="24"/>
        </w:rPr>
        <w:t xml:space="preserve"> określa:</w:t>
      </w:r>
    </w:p>
    <w:p w14:paraId="49DAC929">
      <w:pPr>
        <w:pStyle w:val="4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131 ustawy z dn. 14 grudnia 2016 r. Prawo oświatowe </w:t>
      </w:r>
      <w:r>
        <w:rPr>
          <w:rFonts w:ascii="Calibri" w:hAnsi="Calibri" w:eastAsia="Calibri" w:cs="Calibri"/>
          <w:color w:val="000000"/>
          <w:sz w:val="24"/>
          <w:szCs w:val="24"/>
          <w:lang w:val="pl" w:eastAsia="pl" w:bidi="ar"/>
        </w:rPr>
        <w:t>(</w:t>
      </w:r>
      <w:r>
        <w:rPr>
          <w:rFonts w:ascii="Calibri" w:hAnsi="Calibri" w:eastAsia="Times New Roman" w:cs="Calibri"/>
          <w:sz w:val="24"/>
          <w:szCs w:val="24"/>
          <w:lang w:val="pl" w:eastAsia="pl" w:bidi="ar"/>
        </w:rPr>
        <w:t xml:space="preserve">Dz. U. z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2025 r. poz. 1043, 1160 i 1837</w:t>
      </w:r>
      <w:r>
        <w:rPr>
          <w:rFonts w:ascii="Calibri" w:hAnsi="Calibri" w:eastAsia="Calibri" w:cs="Calibri"/>
          <w:color w:val="000000"/>
          <w:sz w:val="24"/>
          <w:szCs w:val="24"/>
          <w:lang w:val="pl" w:eastAsia="pl" w:bidi="ar"/>
        </w:rPr>
        <w:t>)</w:t>
      </w:r>
    </w:p>
    <w:p w14:paraId="6964035B">
      <w:pPr>
        <w:pStyle w:val="4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nr XVI/135/20 Rady Gminy Kaźmierz z dn. 20 stycznia 2020 r. w sprawie ustalenia kryteriów wraz z liczbą punktów w postępowaniu rekrutacyjnym do publicznych przedszkoli, oddziałów przedszkolnych w szkołach podstawowych oraz publicznych innych form wychowania przedszkolnego prowadzonych przez Gminę Kaźmierz.</w:t>
      </w:r>
    </w:p>
    <w:p w14:paraId="3CE1B59E">
      <w:pPr>
        <w:pStyle w:val="4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Rozporządzenie MEN z dnia 21 sierpnia 2019 r. w sprawie przeprowadzania postępowania rekrutacyjnego oraz postępowania uzupełniającego do publicznych przedszkoli, szkół, placówek i centrów. (Dz. U. z 2019 r. poz. 1737)</w:t>
      </w:r>
    </w:p>
    <w:p w14:paraId="3A013608">
      <w:pPr>
        <w:pStyle w:val="4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Zarządzenie nr </w:t>
      </w:r>
      <w:r>
        <w:rPr>
          <w:rFonts w:hint="default" w:cstheme="minorHAnsi"/>
          <w:sz w:val="24"/>
          <w:szCs w:val="24"/>
          <w:lang w:val="pl-PL"/>
        </w:rPr>
        <w:t>225</w:t>
      </w:r>
      <w:r>
        <w:rPr>
          <w:rFonts w:cstheme="minorHAnsi"/>
          <w:sz w:val="24"/>
          <w:szCs w:val="24"/>
        </w:rPr>
        <w:t>/202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Wójta Gminy Kaźmierz z dnia </w:t>
      </w:r>
      <w:r>
        <w:rPr>
          <w:rFonts w:hint="default" w:cstheme="minorHAnsi"/>
          <w:sz w:val="24"/>
          <w:szCs w:val="24"/>
          <w:lang w:val="pl-PL"/>
        </w:rPr>
        <w:t>12</w:t>
      </w:r>
      <w:r>
        <w:rPr>
          <w:rFonts w:cstheme="minorHAnsi"/>
          <w:sz w:val="24"/>
          <w:szCs w:val="24"/>
        </w:rPr>
        <w:t xml:space="preserve"> stycznia 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 w sprawie harmonogramu czynności w postępowaniu rekrutacyjnym oraz w postępowaniu uzupełniającym na rok szkolny 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>/202</w:t>
      </w:r>
      <w:r>
        <w:rPr>
          <w:rFonts w:hint="default" w:cstheme="minorHAnsi"/>
          <w:sz w:val="24"/>
          <w:szCs w:val="24"/>
          <w:lang w:val="pl-PL"/>
        </w:rPr>
        <w:t>7</w:t>
      </w:r>
      <w:r>
        <w:rPr>
          <w:rFonts w:cstheme="minorHAnsi"/>
          <w:sz w:val="24"/>
          <w:szCs w:val="24"/>
        </w:rPr>
        <w:t xml:space="preserve"> do przedszkoli, oddziałów przedszkolnych w publicznych szkołach podstawowych oraz klas I publicznych szkół podstawowych prowadzonych przez Gminę Kaźmierz.</w:t>
      </w:r>
    </w:p>
    <w:p w14:paraId="5B829D42">
      <w:pPr>
        <w:spacing w:after="0"/>
        <w:rPr>
          <w:rFonts w:cstheme="minorHAnsi"/>
          <w:sz w:val="24"/>
          <w:szCs w:val="24"/>
        </w:rPr>
      </w:pPr>
    </w:p>
    <w:p w14:paraId="3CD7CA5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</w:t>
      </w:r>
    </w:p>
    <w:p w14:paraId="3D7A2B85">
      <w:pPr>
        <w:spacing w:after="0"/>
        <w:rPr>
          <w:rFonts w:cstheme="minorHAnsi"/>
          <w:sz w:val="24"/>
          <w:szCs w:val="24"/>
        </w:rPr>
      </w:pPr>
    </w:p>
    <w:p w14:paraId="12E464D6">
      <w:pPr>
        <w:pStyle w:val="4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prowadzi rekrutację w oparciu o zasadę powszechnej dostępności.</w:t>
      </w:r>
    </w:p>
    <w:p w14:paraId="5EFD1F36">
      <w:pPr>
        <w:pStyle w:val="4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Przedszkola przyjmowane są dzieci w wieku od 3 do 6 lat. W szczególnie uzasadnionych przypadkach Dyrektor może przyjąć dziecko, które ukończyło 2,5 roku.</w:t>
      </w:r>
    </w:p>
    <w:p w14:paraId="2FA340AC">
      <w:pPr>
        <w:pStyle w:val="4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procesie rekrutacji nie uczestniczą dzieci kontynuujące wychowanie przedszkolne w Przedszkolu.</w:t>
      </w:r>
    </w:p>
    <w:p w14:paraId="24F4C919">
      <w:pPr>
        <w:spacing w:after="0"/>
        <w:rPr>
          <w:rFonts w:cstheme="minorHAnsi"/>
          <w:sz w:val="24"/>
          <w:szCs w:val="24"/>
        </w:rPr>
      </w:pPr>
    </w:p>
    <w:p w14:paraId="5DD389E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</w:t>
      </w:r>
    </w:p>
    <w:p w14:paraId="175EBAF0">
      <w:pPr>
        <w:spacing w:after="0"/>
        <w:rPr>
          <w:rFonts w:cstheme="minorHAnsi"/>
          <w:sz w:val="24"/>
          <w:szCs w:val="24"/>
        </w:rPr>
      </w:pPr>
    </w:p>
    <w:p w14:paraId="2836565E">
      <w:pPr>
        <w:pStyle w:val="4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Podstawą przyjęcia dziecka do Przedszkola jest wniosek o przyjęcie dziecka, który może być pobrany drogą elektroniczną ze strony zsp.bytyn.pl lub bezpośrednio </w:t>
      </w:r>
      <w:r>
        <w:rPr>
          <w:rFonts w:cstheme="minorHAnsi"/>
          <w:sz w:val="24"/>
          <w:szCs w:val="24"/>
        </w:rPr>
        <w:br w:type="textWrapping"/>
      </w:r>
      <w:r>
        <w:rPr>
          <w:rFonts w:cstheme="minorHAnsi"/>
          <w:sz w:val="24"/>
          <w:szCs w:val="24"/>
        </w:rPr>
        <w:t>w sekretariacie Zespołu Szkolno-Przedszkolnego w Bytyniu.</w:t>
      </w:r>
    </w:p>
    <w:p w14:paraId="479C0B12">
      <w:pPr>
        <w:spacing w:after="0"/>
        <w:rPr>
          <w:rFonts w:cstheme="minorHAnsi"/>
          <w:sz w:val="24"/>
          <w:szCs w:val="24"/>
        </w:rPr>
      </w:pPr>
    </w:p>
    <w:p w14:paraId="486190D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</w:p>
    <w:p w14:paraId="61FEB078">
      <w:pPr>
        <w:spacing w:after="0"/>
        <w:rPr>
          <w:rFonts w:cstheme="minorHAnsi"/>
          <w:sz w:val="24"/>
          <w:szCs w:val="24"/>
        </w:rPr>
      </w:pPr>
    </w:p>
    <w:p w14:paraId="02C4CB0E">
      <w:pPr>
        <w:pStyle w:val="4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Wypełniony wniosek wraz z obowiązującymi załącznikami należy złożyć </w:t>
      </w:r>
      <w:r>
        <w:rPr>
          <w:rFonts w:cstheme="minorHAnsi"/>
          <w:sz w:val="24"/>
          <w:szCs w:val="24"/>
        </w:rPr>
        <w:br w:type="textWrapping"/>
      </w:r>
      <w:r>
        <w:rPr>
          <w:rFonts w:cstheme="minorHAnsi"/>
          <w:sz w:val="24"/>
          <w:szCs w:val="24"/>
        </w:rPr>
        <w:t xml:space="preserve">w sekretariacie Zespołu Szkolno-Przedszkolnego w Bytyniu w okresie od </w:t>
      </w:r>
      <w:r>
        <w:rPr>
          <w:rFonts w:hint="default" w:cstheme="minorHAnsi"/>
          <w:sz w:val="24"/>
          <w:szCs w:val="24"/>
          <w:lang w:val="pl-PL"/>
        </w:rPr>
        <w:t>2</w:t>
      </w:r>
      <w:r>
        <w:rPr>
          <w:rFonts w:cstheme="minorHAnsi"/>
          <w:sz w:val="24"/>
          <w:szCs w:val="24"/>
        </w:rPr>
        <w:t xml:space="preserve"> </w:t>
      </w:r>
      <w:r>
        <w:rPr>
          <w:rFonts w:hint="default" w:cstheme="minorHAnsi"/>
          <w:sz w:val="24"/>
          <w:szCs w:val="24"/>
          <w:lang w:val="pl-PL"/>
        </w:rPr>
        <w:t>lutego</w:t>
      </w:r>
      <w:r>
        <w:rPr>
          <w:rFonts w:cstheme="minorHAnsi"/>
          <w:sz w:val="24"/>
          <w:szCs w:val="24"/>
        </w:rPr>
        <w:t xml:space="preserve"> – </w:t>
      </w:r>
      <w:r>
        <w:rPr>
          <w:rFonts w:hint="default" w:cstheme="minorHAnsi"/>
          <w:sz w:val="24"/>
          <w:szCs w:val="24"/>
          <w:lang w:val="pl-PL"/>
        </w:rPr>
        <w:t>9 marca</w:t>
      </w:r>
      <w:r>
        <w:rPr>
          <w:rFonts w:cstheme="minorHAnsi"/>
          <w:sz w:val="24"/>
          <w:szCs w:val="24"/>
        </w:rPr>
        <w:t xml:space="preserve"> 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</w:t>
      </w:r>
      <w:r>
        <w:rPr>
          <w:rFonts w:hint="default" w:cstheme="minorHAnsi"/>
          <w:sz w:val="24"/>
          <w:szCs w:val="24"/>
          <w:lang w:val="pl-PL"/>
        </w:rPr>
        <w:t xml:space="preserve"> osobiście lub przez e-doręczenia.</w:t>
      </w:r>
    </w:p>
    <w:p w14:paraId="52AE9B4C">
      <w:pPr>
        <w:pStyle w:val="4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Wniosek wraz z załącznikami o przyjęcie do Przedszkola jest składany tylko do placówki pierwszego wyboru.</w:t>
      </w:r>
    </w:p>
    <w:p w14:paraId="0F8889D5">
      <w:pPr>
        <w:spacing w:after="0"/>
        <w:rPr>
          <w:rFonts w:cstheme="minorHAnsi"/>
          <w:sz w:val="24"/>
          <w:szCs w:val="24"/>
        </w:rPr>
      </w:pPr>
    </w:p>
    <w:p w14:paraId="041C64F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</w:t>
      </w:r>
    </w:p>
    <w:p w14:paraId="505AB84A">
      <w:pPr>
        <w:spacing w:after="0"/>
        <w:rPr>
          <w:rFonts w:cstheme="minorHAnsi"/>
          <w:sz w:val="24"/>
          <w:szCs w:val="24"/>
        </w:rPr>
      </w:pPr>
    </w:p>
    <w:p w14:paraId="435CD72F">
      <w:pPr>
        <w:pStyle w:val="4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pierwszej kolejności do Przedszkola przyjmowane będą dzieci spełniające następujące kryteria (wartość punktowa – 1):</w:t>
      </w:r>
    </w:p>
    <w:p w14:paraId="5BB7F9EB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wielodzietność rodziny kandydata,</w:t>
      </w:r>
    </w:p>
    <w:p w14:paraId="3BFB9007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niepełnosprawność kandydata,</w:t>
      </w:r>
    </w:p>
    <w:p w14:paraId="3CD12659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niepełnosprawność jednego z rodziców kandydata,</w:t>
      </w:r>
    </w:p>
    <w:p w14:paraId="3EB8FAF3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niepełnosprawność obojga rodziców kandydata,</w:t>
      </w:r>
    </w:p>
    <w:p w14:paraId="59801537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niepełnosprawność rodzeństwa kandydata,</w:t>
      </w:r>
    </w:p>
    <w:p w14:paraId="21BAD020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samotne wychowanie kandydata w rodzinie,</w:t>
      </w:r>
    </w:p>
    <w:p w14:paraId="16CF19BE">
      <w:pPr>
        <w:pStyle w:val="4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objecie kandydata pieczą zastępczą.</w:t>
      </w:r>
    </w:p>
    <w:p w14:paraId="221B57C1">
      <w:pPr>
        <w:pStyle w:val="4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liczba dzieci spełniających kryteria z ust.1 jest większa niż liczba miejsc w Przedszkolu, o przyjęciu do placówki będą decydowały kryteria określone w Uchwale Rady Gminy Kaźmierz w sprawie ustalenia kryteriów wraz z liczbą punktów w postępowaniu rekrutacyjnym do publicznych przedszkoli, oddziałów przedszkolnych w szkołach podstawowych oraz publicznych innych form wychowania przedszkolnego prowadzonych przez Gminę Kaźmierz.</w:t>
      </w:r>
    </w:p>
    <w:p w14:paraId="0E0256C4">
      <w:pPr>
        <w:pStyle w:val="4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obowiązek spełniania rocznego przygotowania przedszkolnego – 10 punktów</w:t>
      </w:r>
    </w:p>
    <w:p w14:paraId="0AC753E8">
      <w:pPr>
        <w:pStyle w:val="4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pozostawanie rodziców w zatrudnieniu lub prowadzenie przez nich działalności gospodarczej (w tym rolniczej) lub pobieranie nauki w systemie dziennym – 3 punkty</w:t>
      </w:r>
    </w:p>
    <w:p w14:paraId="1BEA8F53">
      <w:pPr>
        <w:pStyle w:val="4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rodzice rozliczają podatek dochodowy od osób fizycznych w urzędzie skarbowym właściwym dla osób zamieszkałych na terenie Gminy Kaźmierz – 3 punkty</w:t>
      </w:r>
    </w:p>
    <w:p w14:paraId="108924CB">
      <w:pPr>
        <w:pStyle w:val="4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kandydat wychowuje się w rodzinie objętej nadzorem kuratorskim lub wsparciem asystenta rodziny – 1 punkt</w:t>
      </w:r>
    </w:p>
    <w:p w14:paraId="785537B7">
      <w:pPr>
        <w:pStyle w:val="4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rodzeństwo kandydata w roku szkolnym, na który prowadzona jest rekrutacja, będzie uczęszczało do tego samego, wybranego przez rodziców przedszkola – 1 punkt</w:t>
      </w:r>
    </w:p>
    <w:p w14:paraId="78475B9E">
      <w:pPr>
        <w:pStyle w:val="4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kandydat wychowuje się w rodzinie, w której jeden z rodziców jest zatrudniony w jednostce organizacyjnej Gminy Kaźmierz – 1 punkt</w:t>
      </w:r>
    </w:p>
    <w:p w14:paraId="6492AB37">
      <w:pPr>
        <w:spacing w:after="0"/>
        <w:rPr>
          <w:rFonts w:cstheme="minorHAnsi"/>
          <w:sz w:val="24"/>
          <w:szCs w:val="24"/>
        </w:rPr>
      </w:pPr>
    </w:p>
    <w:p w14:paraId="69BF4FB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</w:t>
      </w:r>
    </w:p>
    <w:p w14:paraId="6B613D06">
      <w:pPr>
        <w:spacing w:after="0"/>
        <w:rPr>
          <w:rFonts w:cstheme="minorHAnsi"/>
          <w:sz w:val="24"/>
          <w:szCs w:val="24"/>
        </w:rPr>
      </w:pPr>
    </w:p>
    <w:p w14:paraId="0C6EF576">
      <w:pPr>
        <w:pStyle w:val="4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Decyzję o przyjęciu dziecka do Przedszkola podejmuje Komisja Rekrutacyjna, powołana przez Dyrektora odrębnym zarządzeniem.</w:t>
      </w:r>
    </w:p>
    <w:p w14:paraId="17CB6119">
      <w:pPr>
        <w:pStyle w:val="4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rozstrzygnięcia komisji Rekrutacyjnej przysługuje odwołanie do Dyrektora.</w:t>
      </w:r>
    </w:p>
    <w:p w14:paraId="7058BC85">
      <w:pPr>
        <w:pStyle w:val="4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rozstrzygnięcie Dyrektora przysługuje skarga do wojewódzkiego sądu administracyjnego.</w:t>
      </w:r>
    </w:p>
    <w:p w14:paraId="17451C40">
      <w:pPr>
        <w:spacing w:after="0"/>
        <w:rPr>
          <w:rFonts w:cstheme="minorHAnsi"/>
          <w:sz w:val="24"/>
          <w:szCs w:val="24"/>
        </w:rPr>
      </w:pPr>
    </w:p>
    <w:p w14:paraId="5159864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7</w:t>
      </w:r>
    </w:p>
    <w:p w14:paraId="72827457">
      <w:pPr>
        <w:spacing w:after="0"/>
        <w:rPr>
          <w:rFonts w:cstheme="minorHAnsi"/>
          <w:sz w:val="24"/>
          <w:szCs w:val="24"/>
        </w:rPr>
      </w:pPr>
    </w:p>
    <w:p w14:paraId="11B6202D">
      <w:pPr>
        <w:pStyle w:val="4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dzieci spoza Gminy Kaźmierz jest możliwe tylko po zrealizowaniu potrzeb mieszkańców Gminy Kaźmierz i nie może wpłynąć na zmianę liczby oddziałów w Przedszkolu.</w:t>
      </w:r>
    </w:p>
    <w:p w14:paraId="12FD077D">
      <w:pPr>
        <w:pStyle w:val="4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Dzieci zamieszkałe poza Gminą Kaźmierz przyjmowane będą także według kryteriów wyszczególnionych w § 5.</w:t>
      </w:r>
    </w:p>
    <w:p w14:paraId="1014EF2D">
      <w:pPr>
        <w:spacing w:after="0"/>
        <w:rPr>
          <w:rFonts w:cstheme="minorHAnsi"/>
          <w:sz w:val="24"/>
          <w:szCs w:val="24"/>
        </w:rPr>
      </w:pPr>
    </w:p>
    <w:p w14:paraId="0E283DA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8</w:t>
      </w:r>
    </w:p>
    <w:p w14:paraId="38D130BD">
      <w:pPr>
        <w:spacing w:after="0"/>
        <w:jc w:val="center"/>
      </w:pPr>
      <w:r>
        <w:rPr>
          <w:rFonts w:ascii="Times New Roman" w:hAnsi="Times New Roman" w:eastAsia="SimSun" w:cs="Times New Roman"/>
          <w:color w:val="000000"/>
          <w:lang w:val="en-US" w:eastAsia="zh-CN" w:bidi="ar"/>
        </w:rPr>
        <w:t xml:space="preserve"> </w:t>
      </w:r>
    </w:p>
    <w:p w14:paraId="4C47A80A">
      <w:pPr>
        <w:pStyle w:val="4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eastAsia="SimSun" w:cs="Calibri"/>
          <w:color w:val="000000"/>
          <w:sz w:val="24"/>
          <w:szCs w:val="24"/>
          <w:lang w:eastAsia="zh-CN" w:bidi="ar"/>
        </w:rPr>
        <w:t>odanie do publicznej wiadomości przez komisję rekrutacyjną listy kandydatów zakwalifikowanych i niezakwalifikowanych do przyjęcia odbędzie się dnia 1</w:t>
      </w:r>
      <w:r>
        <w:rPr>
          <w:rFonts w:hint="default" w:ascii="Calibri" w:hAnsi="Calibri" w:eastAsia="SimSun" w:cs="Calibri"/>
          <w:color w:val="000000"/>
          <w:sz w:val="24"/>
          <w:szCs w:val="24"/>
          <w:lang w:val="pl-PL" w:eastAsia="zh-CN" w:bidi="ar"/>
        </w:rPr>
        <w:t>6</w:t>
      </w:r>
      <w:r>
        <w:rPr>
          <w:rFonts w:ascii="Calibri" w:hAnsi="Calibri" w:eastAsia="SimSun" w:cs="Calibri"/>
          <w:color w:val="000000"/>
          <w:sz w:val="24"/>
          <w:szCs w:val="24"/>
          <w:lang w:eastAsia="zh-CN" w:bidi="ar"/>
        </w:rPr>
        <w:t xml:space="preserve"> marca 202</w:t>
      </w:r>
      <w:r>
        <w:rPr>
          <w:rFonts w:hint="default" w:ascii="Calibri" w:hAnsi="Calibri" w:eastAsia="SimSun" w:cs="Calibri"/>
          <w:color w:val="000000"/>
          <w:sz w:val="24"/>
          <w:szCs w:val="24"/>
          <w:lang w:val="pl-PL" w:eastAsia="zh-CN" w:bidi="ar"/>
        </w:rPr>
        <w:t>6</w:t>
      </w:r>
      <w:r>
        <w:rPr>
          <w:rFonts w:ascii="Calibri" w:hAnsi="Calibri" w:eastAsia="SimSun" w:cs="Calibri"/>
          <w:color w:val="000000"/>
          <w:sz w:val="24"/>
          <w:szCs w:val="24"/>
          <w:lang w:eastAsia="zh-CN" w:bidi="ar"/>
        </w:rPr>
        <w:t xml:space="preserve"> r.</w:t>
      </w:r>
    </w:p>
    <w:p w14:paraId="74065841">
      <w:pPr>
        <w:pStyle w:val="4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Publikacja wyników naboru odbędzie się dnia 1 kwietnia 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 przez udostępnienie listy dzieci przyjętych i nieprzyjętych na tablicy informacyjnej.</w:t>
      </w:r>
    </w:p>
    <w:p w14:paraId="3274A08A">
      <w:pPr>
        <w:spacing w:after="0"/>
        <w:rPr>
          <w:rFonts w:cstheme="minorHAnsi"/>
          <w:sz w:val="24"/>
          <w:szCs w:val="24"/>
        </w:rPr>
      </w:pPr>
    </w:p>
    <w:p w14:paraId="3F3F8967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9</w:t>
      </w:r>
    </w:p>
    <w:p w14:paraId="038701E6">
      <w:pPr>
        <w:spacing w:after="0"/>
        <w:jc w:val="center"/>
        <w:rPr>
          <w:rFonts w:cstheme="minorHAnsi"/>
          <w:sz w:val="24"/>
          <w:szCs w:val="24"/>
        </w:rPr>
      </w:pPr>
    </w:p>
    <w:p w14:paraId="6D6080FC">
      <w:pPr>
        <w:pStyle w:val="4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 wchodzi w życie z dniem 1</w:t>
      </w:r>
      <w:r>
        <w:rPr>
          <w:rFonts w:hint="default" w:cstheme="minorHAnsi"/>
          <w:sz w:val="24"/>
          <w:szCs w:val="24"/>
          <w:lang w:val="pl-PL"/>
        </w:rPr>
        <w:t>4</w:t>
      </w:r>
      <w:r>
        <w:rPr>
          <w:rFonts w:cstheme="minorHAnsi"/>
          <w:sz w:val="24"/>
          <w:szCs w:val="24"/>
        </w:rPr>
        <w:t>.01.202</w:t>
      </w:r>
      <w:r>
        <w:rPr>
          <w:rFonts w:hint="default"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2A4138BD">
      <w:pPr>
        <w:pStyle w:val="4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Traci moc regulamin z dnia </w:t>
      </w:r>
      <w:r>
        <w:rPr>
          <w:rFonts w:hint="default" w:cstheme="minorHAnsi"/>
          <w:sz w:val="24"/>
          <w:szCs w:val="24"/>
          <w:lang w:val="pl-PL"/>
        </w:rPr>
        <w:t>10</w:t>
      </w:r>
      <w:r>
        <w:rPr>
          <w:rFonts w:cstheme="minorHAnsi"/>
          <w:sz w:val="24"/>
          <w:szCs w:val="24"/>
        </w:rPr>
        <w:t>.01.202</w:t>
      </w:r>
      <w:r>
        <w:rPr>
          <w:rFonts w:hint="default" w:cstheme="minorHAnsi"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14:paraId="232A616F">
      <w:pPr>
        <w:spacing w:after="0"/>
        <w:rPr>
          <w:rFonts w:cstheme="minorHAnsi"/>
          <w:sz w:val="24"/>
          <w:szCs w:val="24"/>
        </w:rPr>
      </w:pPr>
    </w:p>
    <w:p w14:paraId="2BE8B0B3">
      <w:pPr>
        <w:spacing w:after="0"/>
        <w:rPr>
          <w:rFonts w:cstheme="minorHAnsi"/>
          <w:sz w:val="24"/>
          <w:szCs w:val="24"/>
        </w:rPr>
      </w:pPr>
    </w:p>
    <w:p w14:paraId="18CF808C">
      <w:pPr>
        <w:spacing w:after="0"/>
        <w:rPr>
          <w:rFonts w:cstheme="minorHAnsi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656A8"/>
    <w:multiLevelType w:val="multilevel"/>
    <w:tmpl w:val="132656A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77DF"/>
    <w:multiLevelType w:val="multilevel"/>
    <w:tmpl w:val="279D77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260C7"/>
    <w:multiLevelType w:val="multilevel"/>
    <w:tmpl w:val="3F0260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576F6"/>
    <w:multiLevelType w:val="multilevel"/>
    <w:tmpl w:val="4D1576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713E7"/>
    <w:multiLevelType w:val="multilevel"/>
    <w:tmpl w:val="4EF713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E57C0"/>
    <w:multiLevelType w:val="multilevel"/>
    <w:tmpl w:val="50FE57C0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1F6294"/>
    <w:multiLevelType w:val="multilevel"/>
    <w:tmpl w:val="511F629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20515"/>
    <w:multiLevelType w:val="multilevel"/>
    <w:tmpl w:val="692205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3716B"/>
    <w:multiLevelType w:val="multilevel"/>
    <w:tmpl w:val="776371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C7FEB"/>
    <w:multiLevelType w:val="multilevel"/>
    <w:tmpl w:val="7A4C7F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01672"/>
    <w:multiLevelType w:val="multilevel"/>
    <w:tmpl w:val="7BE0167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D2"/>
    <w:rsid w:val="00015909"/>
    <w:rsid w:val="0001613A"/>
    <w:rsid w:val="0005013A"/>
    <w:rsid w:val="0006231C"/>
    <w:rsid w:val="000D278C"/>
    <w:rsid w:val="001A63E2"/>
    <w:rsid w:val="001B2C26"/>
    <w:rsid w:val="002557D0"/>
    <w:rsid w:val="00313F04"/>
    <w:rsid w:val="00337CBA"/>
    <w:rsid w:val="0037071F"/>
    <w:rsid w:val="00384367"/>
    <w:rsid w:val="003A3B0B"/>
    <w:rsid w:val="004019B3"/>
    <w:rsid w:val="004744D2"/>
    <w:rsid w:val="0055070E"/>
    <w:rsid w:val="007D6287"/>
    <w:rsid w:val="008A738D"/>
    <w:rsid w:val="009D2504"/>
    <w:rsid w:val="00A6394F"/>
    <w:rsid w:val="00B3185E"/>
    <w:rsid w:val="00B7750F"/>
    <w:rsid w:val="00B80257"/>
    <w:rsid w:val="00BB08FB"/>
    <w:rsid w:val="00C46120"/>
    <w:rsid w:val="00D7406D"/>
    <w:rsid w:val="00DB39E8"/>
    <w:rsid w:val="00DC0F3F"/>
    <w:rsid w:val="00E948E0"/>
    <w:rsid w:val="00ED72DD"/>
    <w:rsid w:val="00F04480"/>
    <w:rsid w:val="00FA558D"/>
    <w:rsid w:val="054D32DC"/>
    <w:rsid w:val="18124A37"/>
    <w:rsid w:val="184A4DD0"/>
    <w:rsid w:val="188A5767"/>
    <w:rsid w:val="267E4969"/>
    <w:rsid w:val="272E1F6A"/>
    <w:rsid w:val="3FE169DE"/>
    <w:rsid w:val="5B1E57F0"/>
    <w:rsid w:val="5E597B66"/>
    <w:rsid w:val="65220BBB"/>
    <w:rsid w:val="7C302B81"/>
    <w:rsid w:val="7DF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675</Words>
  <Characters>4053</Characters>
  <Lines>33</Lines>
  <Paragraphs>9</Paragraphs>
  <TotalTime>51</TotalTime>
  <ScaleCrop>false</ScaleCrop>
  <LinksUpToDate>false</LinksUpToDate>
  <CharactersWithSpaces>4719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2022-01-24T09:00:00Z</dcterms:created>
  <dc:creator>dyrektor</dc:creator>
  <cp:lastModifiedBy>Mirosław Klak</cp:lastModifiedBy>
  <dcterms:modified xsi:type="dcterms:W3CDTF">2026-01-14T08:46:49Z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23B7758CD76F44B9AAF1B10F4C8AD213_13</vt:lpwstr>
  </property>
</Properties>
</file>